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0557" w:rsidRDefault="00610557" w:rsidP="00610557">
      <w:pPr>
        <w:spacing w:line="480" w:lineRule="auto"/>
      </w:pPr>
    </w:p>
    <w:p w:rsidR="00610557" w:rsidRDefault="00610557" w:rsidP="00610557">
      <w:pPr>
        <w:spacing w:line="480" w:lineRule="auto"/>
      </w:pPr>
    </w:p>
    <w:p w:rsidR="00610557" w:rsidRDefault="00610557" w:rsidP="00610557">
      <w:pPr>
        <w:spacing w:line="480" w:lineRule="auto"/>
      </w:pPr>
    </w:p>
    <w:p w:rsidR="00610557" w:rsidRDefault="00610557" w:rsidP="00610557">
      <w:pPr>
        <w:spacing w:line="480" w:lineRule="auto"/>
      </w:pPr>
    </w:p>
    <w:p w:rsidR="00A67484" w:rsidRDefault="00A67484" w:rsidP="00A67484">
      <w:pPr>
        <w:spacing w:line="480" w:lineRule="auto"/>
        <w:jc w:val="center"/>
      </w:pPr>
      <w:r>
        <w:t>Women is</w:t>
      </w:r>
      <w:bookmarkStart w:id="0" w:name="_GoBack"/>
      <w:bookmarkEnd w:id="0"/>
      <w:r>
        <w:t>sues in the Legally Blonde film 2001</w:t>
      </w:r>
    </w:p>
    <w:p w:rsidR="00A67484" w:rsidRDefault="00A67484" w:rsidP="00A67484">
      <w:pPr>
        <w:spacing w:line="480" w:lineRule="auto"/>
        <w:jc w:val="center"/>
      </w:pPr>
    </w:p>
    <w:p w:rsidR="00610557" w:rsidRDefault="00610557" w:rsidP="00610557">
      <w:pPr>
        <w:spacing w:line="480" w:lineRule="auto"/>
        <w:jc w:val="center"/>
      </w:pPr>
      <w:r>
        <w:t>Name:</w:t>
      </w:r>
    </w:p>
    <w:p w:rsidR="00A67484" w:rsidRDefault="00A67484" w:rsidP="00610557">
      <w:pPr>
        <w:spacing w:line="480" w:lineRule="auto"/>
        <w:jc w:val="center"/>
      </w:pPr>
    </w:p>
    <w:p w:rsidR="00610557" w:rsidRDefault="00610557" w:rsidP="00610557">
      <w:pPr>
        <w:spacing w:line="480" w:lineRule="auto"/>
        <w:jc w:val="center"/>
      </w:pPr>
      <w:r>
        <w:t>Tutor:</w:t>
      </w:r>
    </w:p>
    <w:p w:rsidR="00610557" w:rsidRDefault="00610557" w:rsidP="00610557">
      <w:pPr>
        <w:spacing w:line="480" w:lineRule="auto"/>
        <w:jc w:val="center"/>
      </w:pPr>
      <w:r>
        <w:t>Institution:</w:t>
      </w:r>
    </w:p>
    <w:p w:rsidR="00610557" w:rsidRDefault="00610557" w:rsidP="00610557">
      <w:pPr>
        <w:spacing w:line="480" w:lineRule="auto"/>
        <w:jc w:val="center"/>
      </w:pPr>
      <w:r>
        <w:t>Date:</w:t>
      </w:r>
    </w:p>
    <w:p w:rsidR="00A67484" w:rsidRDefault="00A67484" w:rsidP="00610557">
      <w:pPr>
        <w:spacing w:line="480" w:lineRule="auto"/>
        <w:jc w:val="center"/>
      </w:pPr>
    </w:p>
    <w:p w:rsidR="00A67484" w:rsidRDefault="00A67484" w:rsidP="00610557">
      <w:pPr>
        <w:spacing w:line="480" w:lineRule="auto"/>
        <w:jc w:val="center"/>
      </w:pPr>
    </w:p>
    <w:p w:rsidR="00A67484" w:rsidRDefault="00A67484" w:rsidP="00610557">
      <w:pPr>
        <w:spacing w:line="480" w:lineRule="auto"/>
        <w:jc w:val="center"/>
      </w:pPr>
    </w:p>
    <w:p w:rsidR="00A67484" w:rsidRDefault="00A67484" w:rsidP="00610557">
      <w:pPr>
        <w:spacing w:line="480" w:lineRule="auto"/>
        <w:jc w:val="center"/>
      </w:pPr>
    </w:p>
    <w:p w:rsidR="00A67484" w:rsidRDefault="00A67484" w:rsidP="00610557">
      <w:pPr>
        <w:spacing w:line="480" w:lineRule="auto"/>
        <w:jc w:val="center"/>
      </w:pPr>
    </w:p>
    <w:p w:rsidR="00A67484" w:rsidRDefault="00A67484" w:rsidP="00610557">
      <w:pPr>
        <w:spacing w:line="480" w:lineRule="auto"/>
        <w:jc w:val="center"/>
      </w:pPr>
      <w:r>
        <w:br w:type="page"/>
      </w:r>
    </w:p>
    <w:p w:rsidR="00A67484" w:rsidRDefault="00A67484" w:rsidP="00A67484">
      <w:pPr>
        <w:spacing w:line="480" w:lineRule="auto"/>
        <w:ind w:firstLine="720"/>
        <w:jc w:val="center"/>
      </w:pPr>
      <w:r>
        <w:lastRenderedPageBreak/>
        <w:t>Introduction</w:t>
      </w:r>
    </w:p>
    <w:p w:rsidR="00610557" w:rsidRDefault="00A67484" w:rsidP="00610557">
      <w:pPr>
        <w:spacing w:line="480" w:lineRule="auto"/>
        <w:ind w:firstLine="720"/>
      </w:pPr>
      <w:r>
        <w:rPr>
          <w:rStyle w:val="FootnoteReference"/>
        </w:rPr>
        <w:footnoteReference w:id="1"/>
      </w:r>
      <w:r w:rsidR="00610557">
        <w:t xml:space="preserve">Legally Blonde is a comedy novel and video of 2001 authored by Amanda Brown and directed by Robert </w:t>
      </w:r>
      <w:proofErr w:type="spellStart"/>
      <w:r w:rsidR="00610557">
        <w:t>Luketic</w:t>
      </w:r>
      <w:proofErr w:type="spellEnd"/>
      <w:r w:rsidR="00610557">
        <w:t xml:space="preserve">. The novel is based on the life experiences of the author when she enrolled at Stanford Law School. In the film, Elle Woods is the main character who is a sorority president in a blonde California University. She falls in love with a guy from college, Warner Huntingdon III. Warner later is enrolled to the Harvard to study law and he is aimed to get another girl more serious than Elle to make her his bride. Elle, therefore, schemes to get to Harvard to study law in pursuit of her boyfriend. </w:t>
      </w:r>
    </w:p>
    <w:p w:rsidR="00610557" w:rsidRDefault="00610557" w:rsidP="00610557">
      <w:pPr>
        <w:spacing w:line="480" w:lineRule="auto"/>
        <w:ind w:firstLine="720"/>
      </w:pPr>
      <w:r>
        <w:t xml:space="preserve">The film addresses exactly what being a woman in America should entail in the 21st century. Elle expresses every quality of a perfect woman. In the film, </w:t>
      </w:r>
      <w:r w:rsidR="00A67484">
        <w:rPr>
          <w:rStyle w:val="FootnoteReference"/>
        </w:rPr>
        <w:footnoteReference w:id="2"/>
      </w:r>
      <w:r>
        <w:t xml:space="preserve">she is portrayed as a very attractive and beautiful woman with a long blonde hair, high heels designer shoes, light-colored skin, low-cut dresses, great bodily figure, tiffany jewelry, white teeth and exceptional make up-important characteristics in a woman. Pink is a feminine color, she is presented to be defined by pink color in most of her belongings. </w:t>
      </w:r>
    </w:p>
    <w:p w:rsidR="00610557" w:rsidRDefault="00610557" w:rsidP="00610557">
      <w:pPr>
        <w:spacing w:line="480" w:lineRule="auto"/>
        <w:ind w:firstLine="720"/>
      </w:pPr>
      <w:r>
        <w:t xml:space="preserve">Elle in the film is an example of a perfect woman. She is thin, blonde, well-manicured, white teeth and wearing revealing clothes. She giggles when she intends to laugh; she screams and jumps around when she receives good news and when excited. She has a puppet with her all the time for the company. She and obsess over boys, dress her pet in human clothes and loves </w:t>
      </w:r>
      <w:r>
        <w:lastRenderedPageBreak/>
        <w:t xml:space="preserve">attention especially from the opposite sex.  She is all feminine in all manners. She even uses verbiage like ‘cute' and ‘sweet' to describe anything fascinating. </w:t>
      </w:r>
    </w:p>
    <w:p w:rsidR="00610557" w:rsidRDefault="00A67484" w:rsidP="00610557">
      <w:pPr>
        <w:spacing w:line="480" w:lineRule="auto"/>
        <w:ind w:firstLine="720"/>
      </w:pPr>
      <w:r>
        <w:rPr>
          <w:rStyle w:val="FootnoteReference"/>
        </w:rPr>
        <w:footnoteReference w:id="3"/>
      </w:r>
      <w:r w:rsidR="00610557">
        <w:t xml:space="preserve">Legally </w:t>
      </w:r>
      <w:proofErr w:type="gramStart"/>
      <w:r w:rsidR="00610557">
        <w:t>Blonde</w:t>
      </w:r>
      <w:proofErr w:type="gramEnd"/>
      <w:r w:rsidR="00610557">
        <w:t xml:space="preserve"> is a product of the 2000s American history. The film presents that women’s education and careers are way above their romance. The film denounces the traditional definition of a woman. During the 90s, women were perceived as sexual creatures. In the traditional setup, womanhood is measured by the capacity of the domestic sphere of chores a woman can deliver and their subservient to their husbands. A traditional woman was different from a man, and it was accepted as a way of life. A woman is only involved with domestic life, religious education and child-rearing and was required only to play the role of a wife and make the home. A woman could not work as much as a man would due to physical limitations.</w:t>
      </w:r>
    </w:p>
    <w:p w:rsidR="00610557" w:rsidRDefault="00610557" w:rsidP="00610557">
      <w:pPr>
        <w:spacing w:line="480" w:lineRule="auto"/>
        <w:ind w:firstLine="720"/>
      </w:pPr>
      <w:r>
        <w:t xml:space="preserve">Author’s position in the society is an advocate of women empowerment. Women should not be defined by the wifely qualities for they are worth more than them. Women should pursue careers and get in challenging fields for they can overcome anything. Amanda uses Elle in the film to show how she wakes up from being dumped and as she follows her boyfriend to Harvard for romance, she releases she is worth more than that. She stood out in solving legal issues in the court that she even challenged her boyfriend who was in the same industry.  </w:t>
      </w:r>
    </w:p>
    <w:p w:rsidR="00610557" w:rsidRDefault="00610557" w:rsidP="00610557">
      <w:pPr>
        <w:spacing w:line="480" w:lineRule="auto"/>
        <w:ind w:firstLine="720"/>
      </w:pPr>
      <w:r>
        <w:t xml:space="preserve">The intended audience of this film is everyone since the film is a comedy and meant for entertainment. However, Amanda target is majorly women. She uses the film to empower them to understand their worth and not get buried to relationships that are not worth fighting for or </w:t>
      </w:r>
      <w:r>
        <w:lastRenderedPageBreak/>
        <w:t>suffering. Amanda is a feminist and she pushed forward the work of feminist which started a while back.</w:t>
      </w:r>
    </w:p>
    <w:p w:rsidR="00610557" w:rsidRDefault="00A67484" w:rsidP="00610557">
      <w:pPr>
        <w:spacing w:line="480" w:lineRule="auto"/>
        <w:ind w:firstLine="720"/>
      </w:pPr>
      <w:r>
        <w:rPr>
          <w:rStyle w:val="FootnoteReference"/>
        </w:rPr>
        <w:footnoteReference w:id="4"/>
      </w:r>
      <w:r w:rsidR="00610557">
        <w:t xml:space="preserve">In late 1970, the movement was taking to be a resistance against the sexism. During the 90s, the movement focused more on solving gender inequalities. There is a lot of difficulty and oppression that women face through gender equality and the movement seems to focus more on changing the power relations between a man and a woman. The group was majorly started because of the differences in the status quo and power between men and women. </w:t>
      </w:r>
    </w:p>
    <w:p w:rsidR="00610557" w:rsidRDefault="00610557" w:rsidP="00610557">
      <w:pPr>
        <w:spacing w:line="480" w:lineRule="auto"/>
        <w:ind w:firstLine="720"/>
      </w:pPr>
      <w:r>
        <w:t xml:space="preserve">The film fits in the American history 1301 in terms of how the society perceives the role of women Amanda introduces the two analogies; the traditional role of a woman and the modern role of a woman. Initially, Elle is only guided by her feelings when she decides to follow her boyfriend to Harvard school of law. Here, a woman is ready to do anything for her partner. However, later, she portrays Elle having moved on and focuses more on her careers and no longer men like they used to before. </w:t>
      </w:r>
    </w:p>
    <w:p w:rsidR="00610557" w:rsidRDefault="00610557" w:rsidP="00610557">
      <w:pPr>
        <w:spacing w:line="480" w:lineRule="auto"/>
        <w:ind w:firstLine="720"/>
      </w:pPr>
      <w:r>
        <w:t xml:space="preserve">The relevance of this film is today advocates a society of equal gender. The film had both a local and national influence. There was even a release of sequence in 2003 ‘legally blonde 2’. Later there was a third release of the same, ‘white &amp; </w:t>
      </w:r>
      <w:proofErr w:type="gramStart"/>
      <w:r>
        <w:t>Blonde</w:t>
      </w:r>
      <w:proofErr w:type="gramEnd"/>
      <w:r>
        <w:t>’. Most women seemed to be inspired by the video and the role of a woman in the society is seen to change as time passes. The number of women in leadership positions and in fields that were previously believed to me male-dominated is increasing.</w:t>
      </w:r>
    </w:p>
    <w:p w:rsidR="007F747F" w:rsidRDefault="00610557" w:rsidP="00610557">
      <w:pPr>
        <w:spacing w:line="480" w:lineRule="auto"/>
        <w:ind w:firstLine="720"/>
      </w:pPr>
      <w:r>
        <w:lastRenderedPageBreak/>
        <w:t xml:space="preserve">The film of legally was majorly written to spread freedom to all women who still let themselves be defined as sex objects and as entertainment to men.  Amanda also improves the role of feminism in empowering women. The use of Legally Blonde film as a primary source </w:t>
      </w:r>
      <w:proofErr w:type="spellStart"/>
      <w:proofErr w:type="gramStart"/>
      <w:r>
        <w:t>its</w:t>
      </w:r>
      <w:proofErr w:type="spellEnd"/>
      <w:proofErr w:type="gramEnd"/>
      <w:r>
        <w:t xml:space="preserve"> because it brings out the perfect transition of a woman living by the standards of the society and law, to a woman freeing herself from these laws and lives her life as she wishes. Elle does her work in the workplace so uniquely by breaking the norms of the law field. She is aggressive and succeeds in the career she studied.</w:t>
      </w:r>
    </w:p>
    <w:p w:rsidR="00A67484" w:rsidRDefault="00A67484" w:rsidP="00610557">
      <w:pPr>
        <w:spacing w:line="480" w:lineRule="auto"/>
        <w:ind w:firstLine="720"/>
      </w:pPr>
    </w:p>
    <w:p w:rsidR="00A67484" w:rsidRDefault="00A67484" w:rsidP="00610557">
      <w:pPr>
        <w:spacing w:line="480" w:lineRule="auto"/>
        <w:ind w:firstLine="720"/>
      </w:pPr>
    </w:p>
    <w:p w:rsidR="00A67484" w:rsidRDefault="00A67484" w:rsidP="00610557">
      <w:pPr>
        <w:spacing w:line="480" w:lineRule="auto"/>
        <w:ind w:firstLine="720"/>
      </w:pPr>
    </w:p>
    <w:p w:rsidR="00A67484" w:rsidRDefault="00A67484" w:rsidP="00610557">
      <w:pPr>
        <w:spacing w:line="480" w:lineRule="auto"/>
        <w:ind w:firstLine="720"/>
      </w:pPr>
    </w:p>
    <w:p w:rsidR="00A67484" w:rsidRDefault="00A67484" w:rsidP="00610557">
      <w:pPr>
        <w:spacing w:line="480" w:lineRule="auto"/>
        <w:ind w:firstLine="720"/>
      </w:pPr>
    </w:p>
    <w:p w:rsidR="00A67484" w:rsidRDefault="00A67484" w:rsidP="00610557">
      <w:pPr>
        <w:spacing w:line="480" w:lineRule="auto"/>
        <w:ind w:firstLine="720"/>
      </w:pPr>
    </w:p>
    <w:p w:rsidR="00A67484" w:rsidRDefault="00A67484" w:rsidP="00610557">
      <w:pPr>
        <w:spacing w:line="480" w:lineRule="auto"/>
        <w:ind w:firstLine="720"/>
      </w:pPr>
    </w:p>
    <w:p w:rsidR="00A67484" w:rsidRDefault="00A67484" w:rsidP="00610557">
      <w:pPr>
        <w:spacing w:line="480" w:lineRule="auto"/>
        <w:ind w:firstLine="720"/>
      </w:pPr>
    </w:p>
    <w:p w:rsidR="00A67484" w:rsidRDefault="00A67484" w:rsidP="00610557">
      <w:pPr>
        <w:spacing w:line="480" w:lineRule="auto"/>
        <w:ind w:firstLine="720"/>
      </w:pPr>
    </w:p>
    <w:p w:rsidR="00A67484" w:rsidRDefault="00A67484" w:rsidP="00610557">
      <w:pPr>
        <w:spacing w:line="480" w:lineRule="auto"/>
        <w:ind w:firstLine="720"/>
      </w:pPr>
    </w:p>
    <w:p w:rsidR="00A67484" w:rsidRDefault="00A67484" w:rsidP="00610557">
      <w:pPr>
        <w:spacing w:line="480" w:lineRule="auto"/>
        <w:ind w:firstLine="720"/>
      </w:pPr>
    </w:p>
    <w:p w:rsidR="00A67484" w:rsidRDefault="00A67484" w:rsidP="00610557">
      <w:pPr>
        <w:spacing w:line="480" w:lineRule="auto"/>
        <w:ind w:firstLine="720"/>
      </w:pPr>
    </w:p>
    <w:p w:rsidR="00A67484" w:rsidRDefault="00610557" w:rsidP="00A67484">
      <w:pPr>
        <w:spacing w:line="480" w:lineRule="auto"/>
        <w:ind w:firstLine="720"/>
        <w:jc w:val="center"/>
      </w:pPr>
      <w:r>
        <w:lastRenderedPageBreak/>
        <w:t>References</w:t>
      </w:r>
    </w:p>
    <w:p w:rsidR="00A67484" w:rsidRPr="002F0B19" w:rsidRDefault="00A67484" w:rsidP="00A6748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720" w:hanging="720"/>
        <w:jc w:val="both"/>
        <w:rPr>
          <w:lang w:val="en"/>
        </w:rPr>
      </w:pPr>
      <w:r w:rsidRPr="002F0B19">
        <w:rPr>
          <w:lang w:val="en"/>
        </w:rPr>
        <w:t xml:space="preserve">Brown, </w:t>
      </w:r>
      <w:proofErr w:type="spellStart"/>
      <w:proofErr w:type="gramStart"/>
      <w:r w:rsidRPr="002F0B19">
        <w:rPr>
          <w:lang w:val="en"/>
        </w:rPr>
        <w:t>amanda</w:t>
      </w:r>
      <w:proofErr w:type="spellEnd"/>
      <w:proofErr w:type="gramEnd"/>
      <w:r w:rsidRPr="002F0B19">
        <w:rPr>
          <w:lang w:val="en"/>
        </w:rPr>
        <w:t xml:space="preserve">. </w:t>
      </w:r>
      <w:proofErr w:type="gramStart"/>
      <w:r w:rsidRPr="002F0B19">
        <w:rPr>
          <w:lang w:val="en"/>
        </w:rPr>
        <w:t>Legally blonde.</w:t>
      </w:r>
      <w:proofErr w:type="gramEnd"/>
      <w:r w:rsidRPr="002F0B19">
        <w:rPr>
          <w:lang w:val="en"/>
        </w:rPr>
        <w:t xml:space="preserve"> Hachette </w:t>
      </w:r>
      <w:proofErr w:type="spellStart"/>
      <w:proofErr w:type="gramStart"/>
      <w:r w:rsidRPr="002F0B19">
        <w:rPr>
          <w:lang w:val="en"/>
        </w:rPr>
        <w:t>uk</w:t>
      </w:r>
      <w:proofErr w:type="spellEnd"/>
      <w:proofErr w:type="gramEnd"/>
      <w:r w:rsidRPr="002F0B19">
        <w:rPr>
          <w:lang w:val="en"/>
        </w:rPr>
        <w:t>, 2011.</w:t>
      </w:r>
    </w:p>
    <w:p w:rsidR="00A67484" w:rsidRPr="002F0B19" w:rsidRDefault="00A67484" w:rsidP="00A6748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720" w:hanging="720"/>
        <w:jc w:val="both"/>
        <w:rPr>
          <w:lang w:val="en"/>
        </w:rPr>
      </w:pPr>
      <w:proofErr w:type="spellStart"/>
      <w:proofErr w:type="gramStart"/>
      <w:r w:rsidRPr="002F0B19">
        <w:rPr>
          <w:lang w:val="en"/>
        </w:rPr>
        <w:t>Fakhrurozi</w:t>
      </w:r>
      <w:proofErr w:type="spellEnd"/>
      <w:r w:rsidRPr="002F0B19">
        <w:rPr>
          <w:lang w:val="en"/>
        </w:rPr>
        <w:t xml:space="preserve">, </w:t>
      </w:r>
      <w:proofErr w:type="spellStart"/>
      <w:r w:rsidRPr="002F0B19">
        <w:rPr>
          <w:lang w:val="en"/>
        </w:rPr>
        <w:t>fakhrurozi</w:t>
      </w:r>
      <w:proofErr w:type="spellEnd"/>
      <w:r w:rsidRPr="002F0B19">
        <w:rPr>
          <w:lang w:val="en"/>
        </w:rPr>
        <w:t>.</w:t>
      </w:r>
      <w:proofErr w:type="gramEnd"/>
      <w:r w:rsidRPr="002F0B19">
        <w:rPr>
          <w:lang w:val="en"/>
        </w:rPr>
        <w:t xml:space="preserve"> "</w:t>
      </w:r>
      <w:proofErr w:type="gramStart"/>
      <w:r w:rsidRPr="002F0B19">
        <w:rPr>
          <w:lang w:val="en"/>
        </w:rPr>
        <w:t>self-actualization</w:t>
      </w:r>
      <w:proofErr w:type="gramEnd"/>
      <w:r w:rsidRPr="002F0B19">
        <w:rPr>
          <w:lang w:val="en"/>
        </w:rPr>
        <w:t xml:space="preserve"> of </w:t>
      </w:r>
      <w:proofErr w:type="spellStart"/>
      <w:r w:rsidRPr="002F0B19">
        <w:rPr>
          <w:lang w:val="en"/>
        </w:rPr>
        <w:t>elle</w:t>
      </w:r>
      <w:proofErr w:type="spellEnd"/>
      <w:r w:rsidRPr="002F0B19">
        <w:rPr>
          <w:lang w:val="en"/>
        </w:rPr>
        <w:t xml:space="preserve"> woods in </w:t>
      </w:r>
      <w:proofErr w:type="spellStart"/>
      <w:r w:rsidRPr="002F0B19">
        <w:rPr>
          <w:lang w:val="en"/>
        </w:rPr>
        <w:t>amanda</w:t>
      </w:r>
      <w:proofErr w:type="spellEnd"/>
      <w:r w:rsidRPr="002F0B19">
        <w:rPr>
          <w:lang w:val="en"/>
        </w:rPr>
        <w:t xml:space="preserve"> brown’s legally blonde movie directed by </w:t>
      </w:r>
      <w:proofErr w:type="spellStart"/>
      <w:r w:rsidRPr="002F0B19">
        <w:rPr>
          <w:lang w:val="en"/>
        </w:rPr>
        <w:t>robert</w:t>
      </w:r>
      <w:proofErr w:type="spellEnd"/>
      <w:r w:rsidRPr="002F0B19">
        <w:rPr>
          <w:lang w:val="en"/>
        </w:rPr>
        <w:t xml:space="preserve"> </w:t>
      </w:r>
      <w:proofErr w:type="spellStart"/>
      <w:r w:rsidRPr="002F0B19">
        <w:rPr>
          <w:lang w:val="en"/>
        </w:rPr>
        <w:t>luketic</w:t>
      </w:r>
      <w:proofErr w:type="spellEnd"/>
      <w:r w:rsidRPr="002F0B19">
        <w:rPr>
          <w:lang w:val="en"/>
        </w:rPr>
        <w:t xml:space="preserve">: a humanistic approach." </w:t>
      </w:r>
      <w:proofErr w:type="spellStart"/>
      <w:r w:rsidRPr="002F0B19">
        <w:rPr>
          <w:lang w:val="en"/>
        </w:rPr>
        <w:t>phd</w:t>
      </w:r>
      <w:proofErr w:type="spellEnd"/>
      <w:r w:rsidRPr="002F0B19">
        <w:rPr>
          <w:lang w:val="en"/>
        </w:rPr>
        <w:t xml:space="preserve"> diss., </w:t>
      </w:r>
      <w:proofErr w:type="spellStart"/>
      <w:r w:rsidRPr="002F0B19">
        <w:rPr>
          <w:lang w:val="en"/>
        </w:rPr>
        <w:t>universitas</w:t>
      </w:r>
      <w:proofErr w:type="spellEnd"/>
      <w:r w:rsidRPr="002F0B19">
        <w:rPr>
          <w:lang w:val="en"/>
        </w:rPr>
        <w:t xml:space="preserve"> </w:t>
      </w:r>
      <w:proofErr w:type="spellStart"/>
      <w:r w:rsidRPr="002F0B19">
        <w:rPr>
          <w:lang w:val="en"/>
        </w:rPr>
        <w:t>muhammadiyah</w:t>
      </w:r>
      <w:proofErr w:type="spellEnd"/>
      <w:r w:rsidRPr="002F0B19">
        <w:rPr>
          <w:lang w:val="en"/>
        </w:rPr>
        <w:t xml:space="preserve"> </w:t>
      </w:r>
      <w:proofErr w:type="spellStart"/>
      <w:r w:rsidRPr="002F0B19">
        <w:rPr>
          <w:lang w:val="en"/>
        </w:rPr>
        <w:t>surakarta</w:t>
      </w:r>
      <w:proofErr w:type="spellEnd"/>
      <w:r w:rsidRPr="002F0B19">
        <w:rPr>
          <w:lang w:val="en"/>
        </w:rPr>
        <w:t>, 2008.</w:t>
      </w:r>
    </w:p>
    <w:p w:rsidR="00A67484" w:rsidRDefault="00A67484" w:rsidP="00A67484">
      <w:pPr>
        <w:spacing w:line="480" w:lineRule="auto"/>
        <w:ind w:left="720" w:hanging="720"/>
        <w:jc w:val="both"/>
      </w:pPr>
      <w:r>
        <w:t>http://123movies.net/watch/nGEr8jdb-legally-blonde.html</w:t>
      </w:r>
    </w:p>
    <w:p w:rsidR="00A67484" w:rsidRPr="002F0B19" w:rsidRDefault="00A67484" w:rsidP="00A6748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720" w:hanging="720"/>
        <w:jc w:val="both"/>
        <w:rPr>
          <w:lang w:val="en"/>
        </w:rPr>
      </w:pPr>
      <w:proofErr w:type="spellStart"/>
      <w:r w:rsidRPr="002F0B19">
        <w:rPr>
          <w:lang w:val="en"/>
        </w:rPr>
        <w:t>Paranindita</w:t>
      </w:r>
      <w:proofErr w:type="spellEnd"/>
      <w:r w:rsidRPr="002F0B19">
        <w:rPr>
          <w:lang w:val="en"/>
        </w:rPr>
        <w:t xml:space="preserve">, </w:t>
      </w:r>
      <w:proofErr w:type="spellStart"/>
      <w:proofErr w:type="gramStart"/>
      <w:r w:rsidRPr="002F0B19">
        <w:rPr>
          <w:lang w:val="en"/>
        </w:rPr>
        <w:t>hera</w:t>
      </w:r>
      <w:proofErr w:type="spellEnd"/>
      <w:proofErr w:type="gramEnd"/>
      <w:r w:rsidRPr="002F0B19">
        <w:rPr>
          <w:lang w:val="en"/>
        </w:rPr>
        <w:t xml:space="preserve"> </w:t>
      </w:r>
      <w:proofErr w:type="spellStart"/>
      <w:r w:rsidRPr="002F0B19">
        <w:rPr>
          <w:lang w:val="en"/>
        </w:rPr>
        <w:t>dessy</w:t>
      </w:r>
      <w:proofErr w:type="spellEnd"/>
      <w:r w:rsidRPr="002F0B19">
        <w:rPr>
          <w:lang w:val="en"/>
        </w:rPr>
        <w:t>. "</w:t>
      </w:r>
      <w:proofErr w:type="gramStart"/>
      <w:r w:rsidRPr="002F0B19">
        <w:rPr>
          <w:lang w:val="en"/>
        </w:rPr>
        <w:t>superiority</w:t>
      </w:r>
      <w:proofErr w:type="gramEnd"/>
      <w:r w:rsidRPr="002F0B19">
        <w:rPr>
          <w:lang w:val="en"/>
        </w:rPr>
        <w:t xml:space="preserve"> of </w:t>
      </w:r>
      <w:proofErr w:type="spellStart"/>
      <w:r w:rsidRPr="002F0B19">
        <w:rPr>
          <w:lang w:val="en"/>
        </w:rPr>
        <w:t>elle</w:t>
      </w:r>
      <w:proofErr w:type="spellEnd"/>
      <w:r w:rsidRPr="002F0B19">
        <w:rPr>
          <w:lang w:val="en"/>
        </w:rPr>
        <w:t xml:space="preserve"> woods in </w:t>
      </w:r>
      <w:proofErr w:type="spellStart"/>
      <w:r w:rsidRPr="002F0B19">
        <w:rPr>
          <w:lang w:val="en"/>
        </w:rPr>
        <w:t>amanda</w:t>
      </w:r>
      <w:proofErr w:type="spellEnd"/>
      <w:r w:rsidRPr="002F0B19">
        <w:rPr>
          <w:lang w:val="en"/>
        </w:rPr>
        <w:t xml:space="preserve"> brown’s legally blonde movie directed by </w:t>
      </w:r>
      <w:proofErr w:type="spellStart"/>
      <w:r w:rsidRPr="002F0B19">
        <w:rPr>
          <w:lang w:val="en"/>
        </w:rPr>
        <w:t>robert</w:t>
      </w:r>
      <w:proofErr w:type="spellEnd"/>
      <w:r w:rsidRPr="002F0B19">
        <w:rPr>
          <w:lang w:val="en"/>
        </w:rPr>
        <w:t xml:space="preserve"> </w:t>
      </w:r>
      <w:proofErr w:type="spellStart"/>
      <w:r w:rsidRPr="002F0B19">
        <w:rPr>
          <w:lang w:val="en"/>
        </w:rPr>
        <w:t>luketic</w:t>
      </w:r>
      <w:proofErr w:type="spellEnd"/>
      <w:r w:rsidRPr="002F0B19">
        <w:rPr>
          <w:lang w:val="en"/>
        </w:rPr>
        <w:t xml:space="preserve">: an individual psychological approach." </w:t>
      </w:r>
      <w:proofErr w:type="spellStart"/>
      <w:r w:rsidRPr="002F0B19">
        <w:rPr>
          <w:lang w:val="en"/>
        </w:rPr>
        <w:t>phd</w:t>
      </w:r>
      <w:proofErr w:type="spellEnd"/>
      <w:r w:rsidRPr="002F0B19">
        <w:rPr>
          <w:lang w:val="en"/>
        </w:rPr>
        <w:t xml:space="preserve"> diss., </w:t>
      </w:r>
      <w:proofErr w:type="spellStart"/>
      <w:r w:rsidRPr="002F0B19">
        <w:rPr>
          <w:lang w:val="en"/>
        </w:rPr>
        <w:t>universitas</w:t>
      </w:r>
      <w:proofErr w:type="spellEnd"/>
      <w:r w:rsidRPr="002F0B19">
        <w:rPr>
          <w:lang w:val="en"/>
        </w:rPr>
        <w:t xml:space="preserve"> </w:t>
      </w:r>
      <w:proofErr w:type="spellStart"/>
      <w:r w:rsidRPr="002F0B19">
        <w:rPr>
          <w:lang w:val="en"/>
        </w:rPr>
        <w:t>muhammadiyah</w:t>
      </w:r>
      <w:proofErr w:type="spellEnd"/>
      <w:r w:rsidRPr="002F0B19">
        <w:rPr>
          <w:lang w:val="en"/>
        </w:rPr>
        <w:t xml:space="preserve"> </w:t>
      </w:r>
      <w:proofErr w:type="spellStart"/>
      <w:r w:rsidRPr="002F0B19">
        <w:rPr>
          <w:lang w:val="en"/>
        </w:rPr>
        <w:t>surakarta</w:t>
      </w:r>
      <w:proofErr w:type="spellEnd"/>
      <w:r w:rsidRPr="002F0B19">
        <w:rPr>
          <w:lang w:val="en"/>
        </w:rPr>
        <w:t>, 2011.</w:t>
      </w:r>
    </w:p>
    <w:p w:rsidR="00A67484" w:rsidRPr="002F0B19" w:rsidRDefault="00A67484" w:rsidP="00A6748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ind w:left="720" w:hanging="720"/>
        <w:jc w:val="both"/>
        <w:rPr>
          <w:lang w:val="en"/>
        </w:rPr>
      </w:pPr>
      <w:proofErr w:type="gramStart"/>
      <w:r w:rsidRPr="002F0B19">
        <w:rPr>
          <w:lang w:val="en"/>
        </w:rPr>
        <w:t xml:space="preserve">Sari, </w:t>
      </w:r>
      <w:proofErr w:type="spellStart"/>
      <w:r w:rsidRPr="002F0B19">
        <w:rPr>
          <w:lang w:val="en"/>
        </w:rPr>
        <w:t>novita</w:t>
      </w:r>
      <w:proofErr w:type="spellEnd"/>
      <w:r w:rsidRPr="002F0B19">
        <w:rPr>
          <w:lang w:val="en"/>
        </w:rPr>
        <w:t>.</w:t>
      </w:r>
      <w:proofErr w:type="gramEnd"/>
      <w:r w:rsidRPr="002F0B19">
        <w:rPr>
          <w:lang w:val="en"/>
        </w:rPr>
        <w:t xml:space="preserve"> "</w:t>
      </w:r>
      <w:proofErr w:type="gramStart"/>
      <w:r w:rsidRPr="002F0B19">
        <w:rPr>
          <w:lang w:val="en"/>
        </w:rPr>
        <w:t>against</w:t>
      </w:r>
      <w:proofErr w:type="gramEnd"/>
      <w:r w:rsidRPr="002F0B19">
        <w:rPr>
          <w:lang w:val="en"/>
        </w:rPr>
        <w:t xml:space="preserve"> the stereotype of blonde girls in </w:t>
      </w:r>
      <w:proofErr w:type="spellStart"/>
      <w:r w:rsidRPr="002F0B19">
        <w:rPr>
          <w:lang w:val="en"/>
        </w:rPr>
        <w:t>robert</w:t>
      </w:r>
      <w:proofErr w:type="spellEnd"/>
      <w:r w:rsidRPr="002F0B19">
        <w:rPr>
          <w:lang w:val="en"/>
        </w:rPr>
        <w:t xml:space="preserve"> </w:t>
      </w:r>
      <w:proofErr w:type="spellStart"/>
      <w:r w:rsidRPr="002F0B19">
        <w:rPr>
          <w:lang w:val="en"/>
        </w:rPr>
        <w:t>luketic’s</w:t>
      </w:r>
      <w:proofErr w:type="spellEnd"/>
      <w:r w:rsidRPr="002F0B19">
        <w:rPr>
          <w:lang w:val="en"/>
        </w:rPr>
        <w:t xml:space="preserve"> legally blonde movie (2001): a sociological approach." </w:t>
      </w:r>
      <w:proofErr w:type="spellStart"/>
      <w:r w:rsidRPr="002F0B19">
        <w:rPr>
          <w:lang w:val="en"/>
        </w:rPr>
        <w:t>phd</w:t>
      </w:r>
      <w:proofErr w:type="spellEnd"/>
      <w:r w:rsidRPr="002F0B19">
        <w:rPr>
          <w:lang w:val="en"/>
        </w:rPr>
        <w:t xml:space="preserve"> diss., </w:t>
      </w:r>
      <w:proofErr w:type="spellStart"/>
      <w:r w:rsidRPr="002F0B19">
        <w:rPr>
          <w:lang w:val="en"/>
        </w:rPr>
        <w:t>universitas</w:t>
      </w:r>
      <w:proofErr w:type="spellEnd"/>
      <w:r w:rsidRPr="002F0B19">
        <w:rPr>
          <w:lang w:val="en"/>
        </w:rPr>
        <w:t xml:space="preserve"> </w:t>
      </w:r>
      <w:proofErr w:type="spellStart"/>
      <w:r w:rsidRPr="002F0B19">
        <w:rPr>
          <w:lang w:val="en"/>
        </w:rPr>
        <w:t>muhammadiyah</w:t>
      </w:r>
      <w:proofErr w:type="spellEnd"/>
      <w:r w:rsidRPr="002F0B19">
        <w:rPr>
          <w:lang w:val="en"/>
        </w:rPr>
        <w:t xml:space="preserve"> </w:t>
      </w:r>
      <w:proofErr w:type="spellStart"/>
      <w:r w:rsidRPr="002F0B19">
        <w:rPr>
          <w:lang w:val="en"/>
        </w:rPr>
        <w:t>surakarta</w:t>
      </w:r>
      <w:proofErr w:type="spellEnd"/>
      <w:r w:rsidRPr="002F0B19">
        <w:rPr>
          <w:lang w:val="en"/>
        </w:rPr>
        <w:t>, 2010.</w:t>
      </w:r>
    </w:p>
    <w:p w:rsidR="00A67484" w:rsidRPr="002F0B19" w:rsidRDefault="00A67484" w:rsidP="00A67484"/>
    <w:p w:rsidR="00610557" w:rsidRPr="00610557" w:rsidRDefault="00610557" w:rsidP="00610557">
      <w:pPr>
        <w:spacing w:line="480" w:lineRule="auto"/>
      </w:pPr>
    </w:p>
    <w:sectPr w:rsidR="00610557" w:rsidRPr="0061055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6712" w:rsidRDefault="00FE6712" w:rsidP="00A67484">
      <w:pPr>
        <w:spacing w:after="0" w:line="240" w:lineRule="auto"/>
      </w:pPr>
      <w:r>
        <w:separator/>
      </w:r>
    </w:p>
  </w:endnote>
  <w:endnote w:type="continuationSeparator" w:id="0">
    <w:p w:rsidR="00FE6712" w:rsidRDefault="00FE6712" w:rsidP="00A674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6712" w:rsidRDefault="00FE6712" w:rsidP="00A67484">
      <w:pPr>
        <w:spacing w:after="0" w:line="240" w:lineRule="auto"/>
      </w:pPr>
      <w:r>
        <w:separator/>
      </w:r>
    </w:p>
  </w:footnote>
  <w:footnote w:type="continuationSeparator" w:id="0">
    <w:p w:rsidR="00FE6712" w:rsidRDefault="00FE6712" w:rsidP="00A67484">
      <w:pPr>
        <w:spacing w:after="0" w:line="240" w:lineRule="auto"/>
      </w:pPr>
      <w:r>
        <w:continuationSeparator/>
      </w:r>
    </w:p>
  </w:footnote>
  <w:footnote w:id="1">
    <w:p w:rsidR="00A67484" w:rsidRPr="002F0B19" w:rsidRDefault="00A67484" w:rsidP="00A6748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lang w:val="en"/>
        </w:rPr>
      </w:pPr>
      <w:r>
        <w:rPr>
          <w:rStyle w:val="FootnoteReference"/>
        </w:rPr>
        <w:footnoteRef/>
      </w:r>
      <w:r>
        <w:t xml:space="preserve"> </w:t>
      </w:r>
      <w:r w:rsidRPr="002F0B19">
        <w:rPr>
          <w:lang w:val="en"/>
        </w:rPr>
        <w:t xml:space="preserve">Brown, </w:t>
      </w:r>
      <w:proofErr w:type="spellStart"/>
      <w:proofErr w:type="gramStart"/>
      <w:r w:rsidRPr="002F0B19">
        <w:rPr>
          <w:lang w:val="en"/>
        </w:rPr>
        <w:t>amanda</w:t>
      </w:r>
      <w:proofErr w:type="spellEnd"/>
      <w:proofErr w:type="gramEnd"/>
      <w:r w:rsidRPr="002F0B19">
        <w:rPr>
          <w:lang w:val="en"/>
        </w:rPr>
        <w:t xml:space="preserve">. </w:t>
      </w:r>
      <w:proofErr w:type="gramStart"/>
      <w:r w:rsidRPr="002F0B19">
        <w:rPr>
          <w:lang w:val="en"/>
        </w:rPr>
        <w:t>Legally blonde.</w:t>
      </w:r>
      <w:proofErr w:type="gramEnd"/>
      <w:r w:rsidRPr="002F0B19">
        <w:rPr>
          <w:lang w:val="en"/>
        </w:rPr>
        <w:t xml:space="preserve"> Hachette </w:t>
      </w:r>
      <w:proofErr w:type="spellStart"/>
      <w:proofErr w:type="gramStart"/>
      <w:r w:rsidRPr="002F0B19">
        <w:rPr>
          <w:lang w:val="en"/>
        </w:rPr>
        <w:t>uk</w:t>
      </w:r>
      <w:proofErr w:type="spellEnd"/>
      <w:proofErr w:type="gramEnd"/>
      <w:r w:rsidRPr="002F0B19">
        <w:rPr>
          <w:lang w:val="en"/>
        </w:rPr>
        <w:t>, 2011.</w:t>
      </w:r>
    </w:p>
    <w:p w:rsidR="00A67484" w:rsidRDefault="00A67484">
      <w:pPr>
        <w:pStyle w:val="FootnoteText"/>
      </w:pPr>
    </w:p>
  </w:footnote>
  <w:footnote w:id="2">
    <w:p w:rsidR="00A67484" w:rsidRPr="002F0B19" w:rsidRDefault="00A67484" w:rsidP="00A6748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lang w:val="en"/>
        </w:rPr>
      </w:pPr>
      <w:r>
        <w:rPr>
          <w:rStyle w:val="FootnoteReference"/>
        </w:rPr>
        <w:footnoteRef/>
      </w:r>
      <w:r>
        <w:t xml:space="preserve"> </w:t>
      </w:r>
      <w:proofErr w:type="spellStart"/>
      <w:r w:rsidRPr="002F0B19">
        <w:rPr>
          <w:lang w:val="en"/>
        </w:rPr>
        <w:t>Paranindita</w:t>
      </w:r>
      <w:proofErr w:type="spellEnd"/>
      <w:r w:rsidRPr="002F0B19">
        <w:rPr>
          <w:lang w:val="en"/>
        </w:rPr>
        <w:t xml:space="preserve">, </w:t>
      </w:r>
      <w:proofErr w:type="spellStart"/>
      <w:proofErr w:type="gramStart"/>
      <w:r w:rsidRPr="002F0B19">
        <w:rPr>
          <w:lang w:val="en"/>
        </w:rPr>
        <w:t>hera</w:t>
      </w:r>
      <w:proofErr w:type="spellEnd"/>
      <w:proofErr w:type="gramEnd"/>
      <w:r w:rsidRPr="002F0B19">
        <w:rPr>
          <w:lang w:val="en"/>
        </w:rPr>
        <w:t xml:space="preserve"> </w:t>
      </w:r>
      <w:proofErr w:type="spellStart"/>
      <w:r w:rsidRPr="002F0B19">
        <w:rPr>
          <w:lang w:val="en"/>
        </w:rPr>
        <w:t>dessy</w:t>
      </w:r>
      <w:proofErr w:type="spellEnd"/>
      <w:r w:rsidRPr="002F0B19">
        <w:rPr>
          <w:lang w:val="en"/>
        </w:rPr>
        <w:t>. "</w:t>
      </w:r>
      <w:proofErr w:type="gramStart"/>
      <w:r w:rsidRPr="002F0B19">
        <w:rPr>
          <w:lang w:val="en"/>
        </w:rPr>
        <w:t>superiority</w:t>
      </w:r>
      <w:proofErr w:type="gramEnd"/>
      <w:r w:rsidRPr="002F0B19">
        <w:rPr>
          <w:lang w:val="en"/>
        </w:rPr>
        <w:t xml:space="preserve"> of </w:t>
      </w:r>
      <w:proofErr w:type="spellStart"/>
      <w:r w:rsidRPr="002F0B19">
        <w:rPr>
          <w:lang w:val="en"/>
        </w:rPr>
        <w:t>elle</w:t>
      </w:r>
      <w:proofErr w:type="spellEnd"/>
      <w:r w:rsidRPr="002F0B19">
        <w:rPr>
          <w:lang w:val="en"/>
        </w:rPr>
        <w:t xml:space="preserve"> woods in </w:t>
      </w:r>
      <w:proofErr w:type="spellStart"/>
      <w:r w:rsidRPr="002F0B19">
        <w:rPr>
          <w:lang w:val="en"/>
        </w:rPr>
        <w:t>amanda</w:t>
      </w:r>
      <w:proofErr w:type="spellEnd"/>
      <w:r w:rsidRPr="002F0B19">
        <w:rPr>
          <w:lang w:val="en"/>
        </w:rPr>
        <w:t xml:space="preserve"> brown’s legally blonde movie directed by </w:t>
      </w:r>
      <w:proofErr w:type="spellStart"/>
      <w:r w:rsidRPr="002F0B19">
        <w:rPr>
          <w:lang w:val="en"/>
        </w:rPr>
        <w:t>robert</w:t>
      </w:r>
      <w:proofErr w:type="spellEnd"/>
      <w:r w:rsidRPr="002F0B19">
        <w:rPr>
          <w:lang w:val="en"/>
        </w:rPr>
        <w:t xml:space="preserve"> </w:t>
      </w:r>
      <w:proofErr w:type="spellStart"/>
      <w:r w:rsidRPr="002F0B19">
        <w:rPr>
          <w:lang w:val="en"/>
        </w:rPr>
        <w:t>luketic</w:t>
      </w:r>
      <w:proofErr w:type="spellEnd"/>
      <w:r w:rsidRPr="002F0B19">
        <w:rPr>
          <w:lang w:val="en"/>
        </w:rPr>
        <w:t xml:space="preserve">: an individual psychological approach." </w:t>
      </w:r>
      <w:proofErr w:type="spellStart"/>
      <w:r w:rsidRPr="002F0B19">
        <w:rPr>
          <w:lang w:val="en"/>
        </w:rPr>
        <w:t>phd</w:t>
      </w:r>
      <w:proofErr w:type="spellEnd"/>
      <w:r w:rsidRPr="002F0B19">
        <w:rPr>
          <w:lang w:val="en"/>
        </w:rPr>
        <w:t xml:space="preserve"> diss., </w:t>
      </w:r>
      <w:proofErr w:type="spellStart"/>
      <w:r w:rsidRPr="002F0B19">
        <w:rPr>
          <w:lang w:val="en"/>
        </w:rPr>
        <w:t>universitas</w:t>
      </w:r>
      <w:proofErr w:type="spellEnd"/>
      <w:r w:rsidRPr="002F0B19">
        <w:rPr>
          <w:lang w:val="en"/>
        </w:rPr>
        <w:t xml:space="preserve"> </w:t>
      </w:r>
      <w:proofErr w:type="spellStart"/>
      <w:r w:rsidRPr="002F0B19">
        <w:rPr>
          <w:lang w:val="en"/>
        </w:rPr>
        <w:t>muhammadiyah</w:t>
      </w:r>
      <w:proofErr w:type="spellEnd"/>
      <w:r w:rsidRPr="002F0B19">
        <w:rPr>
          <w:lang w:val="en"/>
        </w:rPr>
        <w:t xml:space="preserve"> </w:t>
      </w:r>
      <w:proofErr w:type="spellStart"/>
      <w:r w:rsidRPr="002F0B19">
        <w:rPr>
          <w:lang w:val="en"/>
        </w:rPr>
        <w:t>surakarta</w:t>
      </w:r>
      <w:proofErr w:type="spellEnd"/>
      <w:r w:rsidRPr="002F0B19">
        <w:rPr>
          <w:lang w:val="en"/>
        </w:rPr>
        <w:t>, 2011.</w:t>
      </w:r>
    </w:p>
    <w:p w:rsidR="00A67484" w:rsidRDefault="00A67484">
      <w:pPr>
        <w:pStyle w:val="FootnoteText"/>
      </w:pPr>
    </w:p>
  </w:footnote>
  <w:footnote w:id="3">
    <w:p w:rsidR="00A67484" w:rsidRPr="002F0B19" w:rsidRDefault="00A67484" w:rsidP="00A6748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lang w:val="en"/>
        </w:rPr>
      </w:pPr>
      <w:r>
        <w:rPr>
          <w:rStyle w:val="FootnoteReference"/>
        </w:rPr>
        <w:footnoteRef/>
      </w:r>
      <w:r>
        <w:t xml:space="preserve"> </w:t>
      </w:r>
      <w:proofErr w:type="gramStart"/>
      <w:r w:rsidRPr="002F0B19">
        <w:rPr>
          <w:lang w:val="en"/>
        </w:rPr>
        <w:t xml:space="preserve">Sari, </w:t>
      </w:r>
      <w:proofErr w:type="spellStart"/>
      <w:r w:rsidRPr="002F0B19">
        <w:rPr>
          <w:lang w:val="en"/>
        </w:rPr>
        <w:t>novita</w:t>
      </w:r>
      <w:proofErr w:type="spellEnd"/>
      <w:r w:rsidRPr="002F0B19">
        <w:rPr>
          <w:lang w:val="en"/>
        </w:rPr>
        <w:t>.</w:t>
      </w:r>
      <w:proofErr w:type="gramEnd"/>
      <w:r w:rsidRPr="002F0B19">
        <w:rPr>
          <w:lang w:val="en"/>
        </w:rPr>
        <w:t xml:space="preserve"> "</w:t>
      </w:r>
      <w:proofErr w:type="gramStart"/>
      <w:r w:rsidRPr="002F0B19">
        <w:rPr>
          <w:lang w:val="en"/>
        </w:rPr>
        <w:t>against</w:t>
      </w:r>
      <w:proofErr w:type="gramEnd"/>
      <w:r w:rsidRPr="002F0B19">
        <w:rPr>
          <w:lang w:val="en"/>
        </w:rPr>
        <w:t xml:space="preserve"> the stereotype of blonde girls in </w:t>
      </w:r>
      <w:proofErr w:type="spellStart"/>
      <w:r w:rsidRPr="002F0B19">
        <w:rPr>
          <w:lang w:val="en"/>
        </w:rPr>
        <w:t>robert</w:t>
      </w:r>
      <w:proofErr w:type="spellEnd"/>
      <w:r w:rsidRPr="002F0B19">
        <w:rPr>
          <w:lang w:val="en"/>
        </w:rPr>
        <w:t xml:space="preserve"> </w:t>
      </w:r>
      <w:proofErr w:type="spellStart"/>
      <w:r w:rsidRPr="002F0B19">
        <w:rPr>
          <w:lang w:val="en"/>
        </w:rPr>
        <w:t>luketic’s</w:t>
      </w:r>
      <w:proofErr w:type="spellEnd"/>
      <w:r w:rsidRPr="002F0B19">
        <w:rPr>
          <w:lang w:val="en"/>
        </w:rPr>
        <w:t xml:space="preserve"> legally blonde movie (2001): a sociological approach." </w:t>
      </w:r>
      <w:proofErr w:type="spellStart"/>
      <w:r w:rsidRPr="002F0B19">
        <w:rPr>
          <w:lang w:val="en"/>
        </w:rPr>
        <w:t>phd</w:t>
      </w:r>
      <w:proofErr w:type="spellEnd"/>
      <w:r w:rsidRPr="002F0B19">
        <w:rPr>
          <w:lang w:val="en"/>
        </w:rPr>
        <w:t xml:space="preserve"> diss., </w:t>
      </w:r>
      <w:proofErr w:type="spellStart"/>
      <w:r w:rsidRPr="002F0B19">
        <w:rPr>
          <w:lang w:val="en"/>
        </w:rPr>
        <w:t>universitas</w:t>
      </w:r>
      <w:proofErr w:type="spellEnd"/>
      <w:r w:rsidRPr="002F0B19">
        <w:rPr>
          <w:lang w:val="en"/>
        </w:rPr>
        <w:t xml:space="preserve"> </w:t>
      </w:r>
      <w:proofErr w:type="spellStart"/>
      <w:r w:rsidRPr="002F0B19">
        <w:rPr>
          <w:lang w:val="en"/>
        </w:rPr>
        <w:t>muhammadiyah</w:t>
      </w:r>
      <w:proofErr w:type="spellEnd"/>
      <w:r w:rsidRPr="002F0B19">
        <w:rPr>
          <w:lang w:val="en"/>
        </w:rPr>
        <w:t xml:space="preserve"> </w:t>
      </w:r>
      <w:proofErr w:type="spellStart"/>
      <w:r w:rsidRPr="002F0B19">
        <w:rPr>
          <w:lang w:val="en"/>
        </w:rPr>
        <w:t>surakarta</w:t>
      </w:r>
      <w:proofErr w:type="spellEnd"/>
      <w:r w:rsidRPr="002F0B19">
        <w:rPr>
          <w:lang w:val="en"/>
        </w:rPr>
        <w:t>, 2010.</w:t>
      </w:r>
    </w:p>
    <w:p w:rsidR="00A67484" w:rsidRPr="002F0B19" w:rsidRDefault="00A67484" w:rsidP="00A67484"/>
    <w:p w:rsidR="00A67484" w:rsidRDefault="00A67484">
      <w:pPr>
        <w:pStyle w:val="FootnoteText"/>
      </w:pPr>
    </w:p>
  </w:footnote>
  <w:footnote w:id="4">
    <w:p w:rsidR="00A67484" w:rsidRPr="002F0B19" w:rsidRDefault="00A67484" w:rsidP="00A6748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lang w:val="en"/>
        </w:rPr>
      </w:pPr>
      <w:r>
        <w:rPr>
          <w:rStyle w:val="FootnoteReference"/>
        </w:rPr>
        <w:footnoteRef/>
      </w:r>
      <w:r>
        <w:t xml:space="preserve"> </w:t>
      </w:r>
      <w:proofErr w:type="spellStart"/>
      <w:proofErr w:type="gramStart"/>
      <w:r w:rsidRPr="002F0B19">
        <w:rPr>
          <w:lang w:val="en"/>
        </w:rPr>
        <w:t>Fakhrurozi</w:t>
      </w:r>
      <w:proofErr w:type="spellEnd"/>
      <w:r w:rsidRPr="002F0B19">
        <w:rPr>
          <w:lang w:val="en"/>
        </w:rPr>
        <w:t xml:space="preserve">, </w:t>
      </w:r>
      <w:proofErr w:type="spellStart"/>
      <w:r w:rsidRPr="002F0B19">
        <w:rPr>
          <w:lang w:val="en"/>
        </w:rPr>
        <w:t>fakhrurozi</w:t>
      </w:r>
      <w:proofErr w:type="spellEnd"/>
      <w:r w:rsidRPr="002F0B19">
        <w:rPr>
          <w:lang w:val="en"/>
        </w:rPr>
        <w:t>.</w:t>
      </w:r>
      <w:proofErr w:type="gramEnd"/>
      <w:r w:rsidRPr="002F0B19">
        <w:rPr>
          <w:lang w:val="en"/>
        </w:rPr>
        <w:t xml:space="preserve"> "</w:t>
      </w:r>
      <w:proofErr w:type="gramStart"/>
      <w:r w:rsidRPr="002F0B19">
        <w:rPr>
          <w:lang w:val="en"/>
        </w:rPr>
        <w:t>self-actualization</w:t>
      </w:r>
      <w:proofErr w:type="gramEnd"/>
      <w:r w:rsidRPr="002F0B19">
        <w:rPr>
          <w:lang w:val="en"/>
        </w:rPr>
        <w:t xml:space="preserve"> of </w:t>
      </w:r>
      <w:proofErr w:type="spellStart"/>
      <w:r w:rsidRPr="002F0B19">
        <w:rPr>
          <w:lang w:val="en"/>
        </w:rPr>
        <w:t>elle</w:t>
      </w:r>
      <w:proofErr w:type="spellEnd"/>
      <w:r w:rsidRPr="002F0B19">
        <w:rPr>
          <w:lang w:val="en"/>
        </w:rPr>
        <w:t xml:space="preserve"> woods in </w:t>
      </w:r>
      <w:proofErr w:type="spellStart"/>
      <w:r w:rsidRPr="002F0B19">
        <w:rPr>
          <w:lang w:val="en"/>
        </w:rPr>
        <w:t>amanda</w:t>
      </w:r>
      <w:proofErr w:type="spellEnd"/>
      <w:r w:rsidRPr="002F0B19">
        <w:rPr>
          <w:lang w:val="en"/>
        </w:rPr>
        <w:t xml:space="preserve"> brown’s legally blonde movie directed by </w:t>
      </w:r>
      <w:proofErr w:type="spellStart"/>
      <w:r w:rsidRPr="002F0B19">
        <w:rPr>
          <w:lang w:val="en"/>
        </w:rPr>
        <w:t>robert</w:t>
      </w:r>
      <w:proofErr w:type="spellEnd"/>
      <w:r w:rsidRPr="002F0B19">
        <w:rPr>
          <w:lang w:val="en"/>
        </w:rPr>
        <w:t xml:space="preserve"> </w:t>
      </w:r>
      <w:proofErr w:type="spellStart"/>
      <w:r w:rsidRPr="002F0B19">
        <w:rPr>
          <w:lang w:val="en"/>
        </w:rPr>
        <w:t>luketic</w:t>
      </w:r>
      <w:proofErr w:type="spellEnd"/>
      <w:r w:rsidRPr="002F0B19">
        <w:rPr>
          <w:lang w:val="en"/>
        </w:rPr>
        <w:t xml:space="preserve">: a humanistic approach." </w:t>
      </w:r>
      <w:proofErr w:type="spellStart"/>
      <w:r w:rsidRPr="002F0B19">
        <w:rPr>
          <w:lang w:val="en"/>
        </w:rPr>
        <w:t>phd</w:t>
      </w:r>
      <w:proofErr w:type="spellEnd"/>
      <w:r w:rsidRPr="002F0B19">
        <w:rPr>
          <w:lang w:val="en"/>
        </w:rPr>
        <w:t xml:space="preserve"> diss., </w:t>
      </w:r>
      <w:proofErr w:type="spellStart"/>
      <w:r w:rsidRPr="002F0B19">
        <w:rPr>
          <w:lang w:val="en"/>
        </w:rPr>
        <w:t>universitas</w:t>
      </w:r>
      <w:proofErr w:type="spellEnd"/>
      <w:r w:rsidRPr="002F0B19">
        <w:rPr>
          <w:lang w:val="en"/>
        </w:rPr>
        <w:t xml:space="preserve"> </w:t>
      </w:r>
      <w:proofErr w:type="spellStart"/>
      <w:r w:rsidRPr="002F0B19">
        <w:rPr>
          <w:lang w:val="en"/>
        </w:rPr>
        <w:t>muhammadiyah</w:t>
      </w:r>
      <w:proofErr w:type="spellEnd"/>
      <w:r w:rsidRPr="002F0B19">
        <w:rPr>
          <w:lang w:val="en"/>
        </w:rPr>
        <w:t xml:space="preserve"> </w:t>
      </w:r>
      <w:proofErr w:type="spellStart"/>
      <w:r w:rsidRPr="002F0B19">
        <w:rPr>
          <w:lang w:val="en"/>
        </w:rPr>
        <w:t>surakarta</w:t>
      </w:r>
      <w:proofErr w:type="spellEnd"/>
      <w:r w:rsidRPr="002F0B19">
        <w:rPr>
          <w:lang w:val="en"/>
        </w:rPr>
        <w:t>, 2008.</w:t>
      </w:r>
    </w:p>
    <w:p w:rsidR="00A67484" w:rsidRDefault="00A67484">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6304472"/>
      <w:docPartObj>
        <w:docPartGallery w:val="Page Numbers (Top of Page)"/>
        <w:docPartUnique/>
      </w:docPartObj>
    </w:sdtPr>
    <w:sdtEndPr>
      <w:rPr>
        <w:noProof/>
      </w:rPr>
    </w:sdtEndPr>
    <w:sdtContent>
      <w:p w:rsidR="00A67484" w:rsidRDefault="00A67484">
        <w:pPr>
          <w:pStyle w:val="Header"/>
          <w:jc w:val="right"/>
        </w:pPr>
        <w:r>
          <w:t xml:space="preserve">Surname </w:t>
        </w:r>
        <w:r>
          <w:fldChar w:fldCharType="begin"/>
        </w:r>
        <w:r>
          <w:instrText xml:space="preserve"> PAGE   \* MERGEFORMAT </w:instrText>
        </w:r>
        <w:r>
          <w:fldChar w:fldCharType="separate"/>
        </w:r>
        <w:r>
          <w:rPr>
            <w:noProof/>
          </w:rPr>
          <w:t>1</w:t>
        </w:r>
        <w:r>
          <w:rPr>
            <w:noProof/>
          </w:rPr>
          <w:fldChar w:fldCharType="end"/>
        </w:r>
      </w:p>
    </w:sdtContent>
  </w:sdt>
  <w:p w:rsidR="00A67484" w:rsidRDefault="00A674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678"/>
    <w:rsid w:val="00160DDA"/>
    <w:rsid w:val="002C11FC"/>
    <w:rsid w:val="002C4D8A"/>
    <w:rsid w:val="00371678"/>
    <w:rsid w:val="0046352E"/>
    <w:rsid w:val="00515E8F"/>
    <w:rsid w:val="005B6F9A"/>
    <w:rsid w:val="00610557"/>
    <w:rsid w:val="006D7D95"/>
    <w:rsid w:val="007F747F"/>
    <w:rsid w:val="00843539"/>
    <w:rsid w:val="008B344A"/>
    <w:rsid w:val="008C02F4"/>
    <w:rsid w:val="008F6131"/>
    <w:rsid w:val="00A67484"/>
    <w:rsid w:val="00B375EE"/>
    <w:rsid w:val="00C81E42"/>
    <w:rsid w:val="00CB0B6B"/>
    <w:rsid w:val="00CC2D77"/>
    <w:rsid w:val="00D95CCC"/>
    <w:rsid w:val="00F04F0B"/>
    <w:rsid w:val="00FE6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6352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81E42"/>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71678"/>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371678"/>
  </w:style>
  <w:style w:type="paragraph" w:styleId="BalloonText">
    <w:name w:val="Balloon Text"/>
    <w:basedOn w:val="Normal"/>
    <w:link w:val="BalloonTextChar"/>
    <w:uiPriority w:val="99"/>
    <w:semiHidden/>
    <w:unhideWhenUsed/>
    <w:rsid w:val="003716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1678"/>
    <w:rPr>
      <w:rFonts w:ascii="Tahoma" w:hAnsi="Tahoma" w:cs="Tahoma"/>
      <w:sz w:val="16"/>
      <w:szCs w:val="16"/>
    </w:rPr>
  </w:style>
  <w:style w:type="character" w:customStyle="1" w:styleId="Heading3Char">
    <w:name w:val="Heading 3 Char"/>
    <w:basedOn w:val="DefaultParagraphFont"/>
    <w:link w:val="Heading3"/>
    <w:uiPriority w:val="9"/>
    <w:rsid w:val="00C81E42"/>
    <w:rPr>
      <w:rFonts w:eastAsia="Times New Roman"/>
      <w:b/>
      <w:bCs/>
      <w:sz w:val="27"/>
      <w:szCs w:val="27"/>
    </w:rPr>
  </w:style>
  <w:style w:type="character" w:styleId="Hyperlink">
    <w:name w:val="Hyperlink"/>
    <w:basedOn w:val="DefaultParagraphFont"/>
    <w:uiPriority w:val="99"/>
    <w:unhideWhenUsed/>
    <w:rsid w:val="008F6131"/>
    <w:rPr>
      <w:color w:val="0000FF" w:themeColor="hyperlink"/>
      <w:u w:val="single"/>
    </w:rPr>
  </w:style>
  <w:style w:type="character" w:styleId="Emphasis">
    <w:name w:val="Emphasis"/>
    <w:basedOn w:val="DefaultParagraphFont"/>
    <w:uiPriority w:val="20"/>
    <w:qFormat/>
    <w:rsid w:val="008F6131"/>
    <w:rPr>
      <w:i/>
      <w:iCs/>
    </w:rPr>
  </w:style>
  <w:style w:type="character" w:customStyle="1" w:styleId="Heading2Char">
    <w:name w:val="Heading 2 Char"/>
    <w:basedOn w:val="DefaultParagraphFont"/>
    <w:link w:val="Heading2"/>
    <w:uiPriority w:val="9"/>
    <w:semiHidden/>
    <w:rsid w:val="0046352E"/>
    <w:rPr>
      <w:rFonts w:asciiTheme="majorHAnsi" w:eastAsiaTheme="majorEastAsia" w:hAnsiTheme="majorHAnsi" w:cstheme="majorBidi"/>
      <w:b/>
      <w:bCs/>
      <w:color w:val="4F81BD" w:themeColor="accent1"/>
      <w:sz w:val="26"/>
      <w:szCs w:val="26"/>
    </w:rPr>
  </w:style>
  <w:style w:type="character" w:customStyle="1" w:styleId="mw-headline">
    <w:name w:val="mw-headline"/>
    <w:basedOn w:val="DefaultParagraphFont"/>
    <w:rsid w:val="0046352E"/>
  </w:style>
  <w:style w:type="character" w:customStyle="1" w:styleId="mw-editsection">
    <w:name w:val="mw-editsection"/>
    <w:basedOn w:val="DefaultParagraphFont"/>
    <w:rsid w:val="0046352E"/>
  </w:style>
  <w:style w:type="character" w:customStyle="1" w:styleId="mw-editsection-bracket">
    <w:name w:val="mw-editsection-bracket"/>
    <w:basedOn w:val="DefaultParagraphFont"/>
    <w:rsid w:val="0046352E"/>
  </w:style>
  <w:style w:type="character" w:styleId="Strong">
    <w:name w:val="Strong"/>
    <w:basedOn w:val="DefaultParagraphFont"/>
    <w:uiPriority w:val="22"/>
    <w:qFormat/>
    <w:rsid w:val="0046352E"/>
    <w:rPr>
      <w:b/>
      <w:bCs/>
    </w:rPr>
  </w:style>
  <w:style w:type="paragraph" w:styleId="FootnoteText">
    <w:name w:val="footnote text"/>
    <w:basedOn w:val="Normal"/>
    <w:link w:val="FootnoteTextChar"/>
    <w:uiPriority w:val="99"/>
    <w:semiHidden/>
    <w:unhideWhenUsed/>
    <w:rsid w:val="00A6748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7484"/>
    <w:rPr>
      <w:sz w:val="20"/>
      <w:szCs w:val="20"/>
    </w:rPr>
  </w:style>
  <w:style w:type="character" w:styleId="FootnoteReference">
    <w:name w:val="footnote reference"/>
    <w:basedOn w:val="DefaultParagraphFont"/>
    <w:uiPriority w:val="99"/>
    <w:semiHidden/>
    <w:unhideWhenUsed/>
    <w:rsid w:val="00A67484"/>
    <w:rPr>
      <w:vertAlign w:val="superscript"/>
    </w:rPr>
  </w:style>
  <w:style w:type="paragraph" w:styleId="Header">
    <w:name w:val="header"/>
    <w:basedOn w:val="Normal"/>
    <w:link w:val="HeaderChar"/>
    <w:uiPriority w:val="99"/>
    <w:unhideWhenUsed/>
    <w:rsid w:val="00A674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7484"/>
  </w:style>
  <w:style w:type="paragraph" w:styleId="Footer">
    <w:name w:val="footer"/>
    <w:basedOn w:val="Normal"/>
    <w:link w:val="FooterChar"/>
    <w:uiPriority w:val="99"/>
    <w:unhideWhenUsed/>
    <w:rsid w:val="00A674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48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6352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C81E42"/>
    <w:pPr>
      <w:spacing w:before="100" w:beforeAutospacing="1" w:after="100" w:afterAutospacing="1" w:line="240" w:lineRule="auto"/>
      <w:outlineLvl w:val="2"/>
    </w:pPr>
    <w:rPr>
      <w:rFonts w:eastAsia="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71678"/>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371678"/>
  </w:style>
  <w:style w:type="paragraph" w:styleId="BalloonText">
    <w:name w:val="Balloon Text"/>
    <w:basedOn w:val="Normal"/>
    <w:link w:val="BalloonTextChar"/>
    <w:uiPriority w:val="99"/>
    <w:semiHidden/>
    <w:unhideWhenUsed/>
    <w:rsid w:val="003716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1678"/>
    <w:rPr>
      <w:rFonts w:ascii="Tahoma" w:hAnsi="Tahoma" w:cs="Tahoma"/>
      <w:sz w:val="16"/>
      <w:szCs w:val="16"/>
    </w:rPr>
  </w:style>
  <w:style w:type="character" w:customStyle="1" w:styleId="Heading3Char">
    <w:name w:val="Heading 3 Char"/>
    <w:basedOn w:val="DefaultParagraphFont"/>
    <w:link w:val="Heading3"/>
    <w:uiPriority w:val="9"/>
    <w:rsid w:val="00C81E42"/>
    <w:rPr>
      <w:rFonts w:eastAsia="Times New Roman"/>
      <w:b/>
      <w:bCs/>
      <w:sz w:val="27"/>
      <w:szCs w:val="27"/>
    </w:rPr>
  </w:style>
  <w:style w:type="character" w:styleId="Hyperlink">
    <w:name w:val="Hyperlink"/>
    <w:basedOn w:val="DefaultParagraphFont"/>
    <w:uiPriority w:val="99"/>
    <w:unhideWhenUsed/>
    <w:rsid w:val="008F6131"/>
    <w:rPr>
      <w:color w:val="0000FF" w:themeColor="hyperlink"/>
      <w:u w:val="single"/>
    </w:rPr>
  </w:style>
  <w:style w:type="character" w:styleId="Emphasis">
    <w:name w:val="Emphasis"/>
    <w:basedOn w:val="DefaultParagraphFont"/>
    <w:uiPriority w:val="20"/>
    <w:qFormat/>
    <w:rsid w:val="008F6131"/>
    <w:rPr>
      <w:i/>
      <w:iCs/>
    </w:rPr>
  </w:style>
  <w:style w:type="character" w:customStyle="1" w:styleId="Heading2Char">
    <w:name w:val="Heading 2 Char"/>
    <w:basedOn w:val="DefaultParagraphFont"/>
    <w:link w:val="Heading2"/>
    <w:uiPriority w:val="9"/>
    <w:semiHidden/>
    <w:rsid w:val="0046352E"/>
    <w:rPr>
      <w:rFonts w:asciiTheme="majorHAnsi" w:eastAsiaTheme="majorEastAsia" w:hAnsiTheme="majorHAnsi" w:cstheme="majorBidi"/>
      <w:b/>
      <w:bCs/>
      <w:color w:val="4F81BD" w:themeColor="accent1"/>
      <w:sz w:val="26"/>
      <w:szCs w:val="26"/>
    </w:rPr>
  </w:style>
  <w:style w:type="character" w:customStyle="1" w:styleId="mw-headline">
    <w:name w:val="mw-headline"/>
    <w:basedOn w:val="DefaultParagraphFont"/>
    <w:rsid w:val="0046352E"/>
  </w:style>
  <w:style w:type="character" w:customStyle="1" w:styleId="mw-editsection">
    <w:name w:val="mw-editsection"/>
    <w:basedOn w:val="DefaultParagraphFont"/>
    <w:rsid w:val="0046352E"/>
  </w:style>
  <w:style w:type="character" w:customStyle="1" w:styleId="mw-editsection-bracket">
    <w:name w:val="mw-editsection-bracket"/>
    <w:basedOn w:val="DefaultParagraphFont"/>
    <w:rsid w:val="0046352E"/>
  </w:style>
  <w:style w:type="character" w:styleId="Strong">
    <w:name w:val="Strong"/>
    <w:basedOn w:val="DefaultParagraphFont"/>
    <w:uiPriority w:val="22"/>
    <w:qFormat/>
    <w:rsid w:val="0046352E"/>
    <w:rPr>
      <w:b/>
      <w:bCs/>
    </w:rPr>
  </w:style>
  <w:style w:type="paragraph" w:styleId="FootnoteText">
    <w:name w:val="footnote text"/>
    <w:basedOn w:val="Normal"/>
    <w:link w:val="FootnoteTextChar"/>
    <w:uiPriority w:val="99"/>
    <w:semiHidden/>
    <w:unhideWhenUsed/>
    <w:rsid w:val="00A6748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67484"/>
    <w:rPr>
      <w:sz w:val="20"/>
      <w:szCs w:val="20"/>
    </w:rPr>
  </w:style>
  <w:style w:type="character" w:styleId="FootnoteReference">
    <w:name w:val="footnote reference"/>
    <w:basedOn w:val="DefaultParagraphFont"/>
    <w:uiPriority w:val="99"/>
    <w:semiHidden/>
    <w:unhideWhenUsed/>
    <w:rsid w:val="00A67484"/>
    <w:rPr>
      <w:vertAlign w:val="superscript"/>
    </w:rPr>
  </w:style>
  <w:style w:type="paragraph" w:styleId="Header">
    <w:name w:val="header"/>
    <w:basedOn w:val="Normal"/>
    <w:link w:val="HeaderChar"/>
    <w:uiPriority w:val="99"/>
    <w:unhideWhenUsed/>
    <w:rsid w:val="00A674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7484"/>
  </w:style>
  <w:style w:type="paragraph" w:styleId="Footer">
    <w:name w:val="footer"/>
    <w:basedOn w:val="Normal"/>
    <w:link w:val="FooterChar"/>
    <w:uiPriority w:val="99"/>
    <w:unhideWhenUsed/>
    <w:rsid w:val="00A674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4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519599">
      <w:bodyDiv w:val="1"/>
      <w:marLeft w:val="0"/>
      <w:marRight w:val="0"/>
      <w:marTop w:val="0"/>
      <w:marBottom w:val="0"/>
      <w:divBdr>
        <w:top w:val="none" w:sz="0" w:space="0" w:color="auto"/>
        <w:left w:val="none" w:sz="0" w:space="0" w:color="auto"/>
        <w:bottom w:val="none" w:sz="0" w:space="0" w:color="auto"/>
        <w:right w:val="none" w:sz="0" w:space="0" w:color="auto"/>
      </w:divBdr>
    </w:div>
    <w:div w:id="762529288">
      <w:bodyDiv w:val="1"/>
      <w:marLeft w:val="0"/>
      <w:marRight w:val="0"/>
      <w:marTop w:val="0"/>
      <w:marBottom w:val="0"/>
      <w:divBdr>
        <w:top w:val="none" w:sz="0" w:space="0" w:color="auto"/>
        <w:left w:val="none" w:sz="0" w:space="0" w:color="auto"/>
        <w:bottom w:val="none" w:sz="0" w:space="0" w:color="auto"/>
        <w:right w:val="none" w:sz="0" w:space="0" w:color="auto"/>
      </w:divBdr>
      <w:divsChild>
        <w:div w:id="75831395">
          <w:marLeft w:val="0"/>
          <w:marRight w:val="0"/>
          <w:marTop w:val="0"/>
          <w:marBottom w:val="150"/>
          <w:divBdr>
            <w:top w:val="none" w:sz="0" w:space="0" w:color="auto"/>
            <w:left w:val="none" w:sz="0" w:space="0" w:color="auto"/>
            <w:bottom w:val="none" w:sz="0" w:space="0" w:color="auto"/>
            <w:right w:val="none" w:sz="0" w:space="0" w:color="auto"/>
          </w:divBdr>
        </w:div>
      </w:divsChild>
    </w:div>
    <w:div w:id="1593969792">
      <w:bodyDiv w:val="1"/>
      <w:marLeft w:val="0"/>
      <w:marRight w:val="0"/>
      <w:marTop w:val="0"/>
      <w:marBottom w:val="0"/>
      <w:divBdr>
        <w:top w:val="none" w:sz="0" w:space="0" w:color="auto"/>
        <w:left w:val="none" w:sz="0" w:space="0" w:color="auto"/>
        <w:bottom w:val="none" w:sz="0" w:space="0" w:color="auto"/>
        <w:right w:val="none" w:sz="0" w:space="0" w:color="auto"/>
      </w:divBdr>
    </w:div>
    <w:div w:id="1765761602">
      <w:bodyDiv w:val="1"/>
      <w:marLeft w:val="0"/>
      <w:marRight w:val="0"/>
      <w:marTop w:val="0"/>
      <w:marBottom w:val="0"/>
      <w:divBdr>
        <w:top w:val="none" w:sz="0" w:space="0" w:color="auto"/>
        <w:left w:val="none" w:sz="0" w:space="0" w:color="auto"/>
        <w:bottom w:val="none" w:sz="0" w:space="0" w:color="auto"/>
        <w:right w:val="none" w:sz="0" w:space="0" w:color="auto"/>
      </w:divBdr>
      <w:divsChild>
        <w:div w:id="1990211237">
          <w:marLeft w:val="0"/>
          <w:marRight w:val="0"/>
          <w:marTop w:val="0"/>
          <w:marBottom w:val="0"/>
          <w:divBdr>
            <w:top w:val="none" w:sz="0" w:space="0" w:color="auto"/>
            <w:left w:val="none" w:sz="0" w:space="0" w:color="auto"/>
            <w:bottom w:val="none" w:sz="0" w:space="0" w:color="auto"/>
            <w:right w:val="none" w:sz="0" w:space="0" w:color="auto"/>
          </w:divBdr>
          <w:divsChild>
            <w:div w:id="877282468">
              <w:marLeft w:val="0"/>
              <w:marRight w:val="0"/>
              <w:marTop w:val="0"/>
              <w:marBottom w:val="0"/>
              <w:divBdr>
                <w:top w:val="none" w:sz="0" w:space="0" w:color="auto"/>
                <w:left w:val="none" w:sz="0" w:space="0" w:color="auto"/>
                <w:bottom w:val="none" w:sz="0" w:space="0" w:color="auto"/>
                <w:right w:val="none" w:sz="0" w:space="0" w:color="auto"/>
              </w:divBdr>
            </w:div>
            <w:div w:id="1464076597">
              <w:marLeft w:val="0"/>
              <w:marRight w:val="0"/>
              <w:marTop w:val="0"/>
              <w:marBottom w:val="0"/>
              <w:divBdr>
                <w:top w:val="none" w:sz="0" w:space="0" w:color="auto"/>
                <w:left w:val="none" w:sz="0" w:space="0" w:color="auto"/>
                <w:bottom w:val="none" w:sz="0" w:space="0" w:color="auto"/>
                <w:right w:val="none" w:sz="0" w:space="0" w:color="auto"/>
              </w:divBdr>
            </w:div>
            <w:div w:id="790131163">
              <w:marLeft w:val="0"/>
              <w:marRight w:val="0"/>
              <w:marTop w:val="0"/>
              <w:marBottom w:val="0"/>
              <w:divBdr>
                <w:top w:val="none" w:sz="0" w:space="0" w:color="auto"/>
                <w:left w:val="none" w:sz="0" w:space="0" w:color="auto"/>
                <w:bottom w:val="none" w:sz="0" w:space="0" w:color="auto"/>
                <w:right w:val="none" w:sz="0" w:space="0" w:color="auto"/>
              </w:divBdr>
            </w:div>
            <w:div w:id="418136841">
              <w:marLeft w:val="0"/>
              <w:marRight w:val="0"/>
              <w:marTop w:val="0"/>
              <w:marBottom w:val="0"/>
              <w:divBdr>
                <w:top w:val="none" w:sz="0" w:space="0" w:color="auto"/>
                <w:left w:val="none" w:sz="0" w:space="0" w:color="auto"/>
                <w:bottom w:val="none" w:sz="0" w:space="0" w:color="auto"/>
                <w:right w:val="none" w:sz="0" w:space="0" w:color="auto"/>
              </w:divBdr>
            </w:div>
            <w:div w:id="1159996896">
              <w:marLeft w:val="0"/>
              <w:marRight w:val="0"/>
              <w:marTop w:val="0"/>
              <w:marBottom w:val="0"/>
              <w:divBdr>
                <w:top w:val="none" w:sz="0" w:space="0" w:color="auto"/>
                <w:left w:val="none" w:sz="0" w:space="0" w:color="auto"/>
                <w:bottom w:val="none" w:sz="0" w:space="0" w:color="auto"/>
                <w:right w:val="none" w:sz="0" w:space="0" w:color="auto"/>
              </w:divBdr>
            </w:div>
            <w:div w:id="61948495">
              <w:marLeft w:val="0"/>
              <w:marRight w:val="0"/>
              <w:marTop w:val="0"/>
              <w:marBottom w:val="0"/>
              <w:divBdr>
                <w:top w:val="none" w:sz="0" w:space="0" w:color="auto"/>
                <w:left w:val="none" w:sz="0" w:space="0" w:color="auto"/>
                <w:bottom w:val="none" w:sz="0" w:space="0" w:color="auto"/>
                <w:right w:val="none" w:sz="0" w:space="0" w:color="auto"/>
              </w:divBdr>
            </w:div>
            <w:div w:id="1741440842">
              <w:marLeft w:val="0"/>
              <w:marRight w:val="0"/>
              <w:marTop w:val="0"/>
              <w:marBottom w:val="0"/>
              <w:divBdr>
                <w:top w:val="none" w:sz="0" w:space="0" w:color="auto"/>
                <w:left w:val="none" w:sz="0" w:space="0" w:color="auto"/>
                <w:bottom w:val="none" w:sz="0" w:space="0" w:color="auto"/>
                <w:right w:val="none" w:sz="0" w:space="0" w:color="auto"/>
              </w:divBdr>
            </w:div>
            <w:div w:id="1983194386">
              <w:marLeft w:val="0"/>
              <w:marRight w:val="0"/>
              <w:marTop w:val="0"/>
              <w:marBottom w:val="0"/>
              <w:divBdr>
                <w:top w:val="none" w:sz="0" w:space="0" w:color="auto"/>
                <w:left w:val="none" w:sz="0" w:space="0" w:color="auto"/>
                <w:bottom w:val="none" w:sz="0" w:space="0" w:color="auto"/>
                <w:right w:val="none" w:sz="0" w:space="0" w:color="auto"/>
              </w:divBdr>
            </w:div>
            <w:div w:id="733358577">
              <w:marLeft w:val="0"/>
              <w:marRight w:val="0"/>
              <w:marTop w:val="0"/>
              <w:marBottom w:val="0"/>
              <w:divBdr>
                <w:top w:val="none" w:sz="0" w:space="0" w:color="auto"/>
                <w:left w:val="none" w:sz="0" w:space="0" w:color="auto"/>
                <w:bottom w:val="none" w:sz="0" w:space="0" w:color="auto"/>
                <w:right w:val="none" w:sz="0" w:space="0" w:color="auto"/>
              </w:divBdr>
            </w:div>
            <w:div w:id="154803957">
              <w:marLeft w:val="0"/>
              <w:marRight w:val="0"/>
              <w:marTop w:val="0"/>
              <w:marBottom w:val="0"/>
              <w:divBdr>
                <w:top w:val="none" w:sz="0" w:space="0" w:color="auto"/>
                <w:left w:val="none" w:sz="0" w:space="0" w:color="auto"/>
                <w:bottom w:val="none" w:sz="0" w:space="0" w:color="auto"/>
                <w:right w:val="none" w:sz="0" w:space="0" w:color="auto"/>
              </w:divBdr>
            </w:div>
            <w:div w:id="639261383">
              <w:marLeft w:val="0"/>
              <w:marRight w:val="0"/>
              <w:marTop w:val="0"/>
              <w:marBottom w:val="0"/>
              <w:divBdr>
                <w:top w:val="none" w:sz="0" w:space="0" w:color="auto"/>
                <w:left w:val="none" w:sz="0" w:space="0" w:color="auto"/>
                <w:bottom w:val="none" w:sz="0" w:space="0" w:color="auto"/>
                <w:right w:val="none" w:sz="0" w:space="0" w:color="auto"/>
              </w:divBdr>
            </w:div>
            <w:div w:id="676927540">
              <w:marLeft w:val="0"/>
              <w:marRight w:val="0"/>
              <w:marTop w:val="0"/>
              <w:marBottom w:val="0"/>
              <w:divBdr>
                <w:top w:val="none" w:sz="0" w:space="0" w:color="auto"/>
                <w:left w:val="none" w:sz="0" w:space="0" w:color="auto"/>
                <w:bottom w:val="none" w:sz="0" w:space="0" w:color="auto"/>
                <w:right w:val="none" w:sz="0" w:space="0" w:color="auto"/>
              </w:divBdr>
            </w:div>
            <w:div w:id="539047943">
              <w:marLeft w:val="0"/>
              <w:marRight w:val="0"/>
              <w:marTop w:val="0"/>
              <w:marBottom w:val="0"/>
              <w:divBdr>
                <w:top w:val="none" w:sz="0" w:space="0" w:color="auto"/>
                <w:left w:val="none" w:sz="0" w:space="0" w:color="auto"/>
                <w:bottom w:val="none" w:sz="0" w:space="0" w:color="auto"/>
                <w:right w:val="none" w:sz="0" w:space="0" w:color="auto"/>
              </w:divBdr>
            </w:div>
            <w:div w:id="1858158869">
              <w:marLeft w:val="0"/>
              <w:marRight w:val="0"/>
              <w:marTop w:val="0"/>
              <w:marBottom w:val="0"/>
              <w:divBdr>
                <w:top w:val="none" w:sz="0" w:space="0" w:color="auto"/>
                <w:left w:val="none" w:sz="0" w:space="0" w:color="auto"/>
                <w:bottom w:val="none" w:sz="0" w:space="0" w:color="auto"/>
                <w:right w:val="none" w:sz="0" w:space="0" w:color="auto"/>
              </w:divBdr>
            </w:div>
            <w:div w:id="1618635012">
              <w:marLeft w:val="0"/>
              <w:marRight w:val="0"/>
              <w:marTop w:val="0"/>
              <w:marBottom w:val="0"/>
              <w:divBdr>
                <w:top w:val="none" w:sz="0" w:space="0" w:color="auto"/>
                <w:left w:val="none" w:sz="0" w:space="0" w:color="auto"/>
                <w:bottom w:val="none" w:sz="0" w:space="0" w:color="auto"/>
                <w:right w:val="none" w:sz="0" w:space="0" w:color="auto"/>
              </w:divBdr>
            </w:div>
            <w:div w:id="189191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C47E1A2B-7331-43D0-8098-595B5DC04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917</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2019-05-04T00:25:00Z</dcterms:created>
  <dcterms:modified xsi:type="dcterms:W3CDTF">2019-05-04T00:25:00Z</dcterms:modified>
</cp:coreProperties>
</file>